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02"/>
      </w:pPr>
      <w:r>
        <w:rPr/>
        <w:t>Judith</w:t>
      </w:r>
      <w:r>
        <w:rPr>
          <w:spacing w:val="-3"/>
        </w:rPr>
        <w:t> </w:t>
      </w:r>
      <w:r>
        <w:rPr/>
        <w:t>Gómez</w:t>
      </w:r>
      <w:r>
        <w:rPr>
          <w:spacing w:val="-1"/>
        </w:rPr>
        <w:t> </w:t>
      </w:r>
      <w:r>
        <w:rPr/>
        <w:t>Martínez</w:t>
      </w:r>
    </w:p>
    <w:p>
      <w:pPr>
        <w:pStyle w:val="BodyText"/>
        <w:spacing w:before="116"/>
        <w:ind w:left="102"/>
      </w:pPr>
      <w:r>
        <w:rPr/>
        <w:t>Clinical</w:t>
      </w:r>
      <w:r>
        <w:rPr>
          <w:spacing w:val="-5"/>
        </w:rPr>
        <w:t> </w:t>
      </w:r>
      <w:r>
        <w:rPr/>
        <w:t>Embryologist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IVF</w:t>
      </w:r>
      <w:r>
        <w:rPr>
          <w:spacing w:val="-1"/>
        </w:rPr>
        <w:t> </w:t>
      </w:r>
      <w:r>
        <w:rPr/>
        <w:t>Barcelona</w:t>
      </w:r>
      <w:r>
        <w:rPr>
          <w:spacing w:val="-2"/>
        </w:rPr>
        <w:t> </w:t>
      </w:r>
      <w:r>
        <w:rPr/>
        <w:t>clinic.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Title"/>
        <w:spacing w:line="360" w:lineRule="auto"/>
      </w:pPr>
      <w:r>
        <w:rPr/>
        <w:t>Report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“Curso</w:t>
      </w:r>
      <w:r>
        <w:rPr>
          <w:spacing w:val="-11"/>
        </w:rPr>
        <w:t> </w:t>
      </w:r>
      <w:r>
        <w:rPr/>
        <w:t>Teórico/Práctico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ASEBIR,</w:t>
      </w:r>
      <w:r>
        <w:rPr>
          <w:spacing w:val="-11"/>
        </w:rPr>
        <w:t> </w:t>
      </w:r>
      <w:r>
        <w:rPr/>
        <w:t>mejorando</w:t>
      </w:r>
      <w:r>
        <w:rPr>
          <w:spacing w:val="-10"/>
        </w:rPr>
        <w:t> </w:t>
      </w:r>
      <w:r>
        <w:rPr/>
        <w:t>resultados:</w:t>
      </w:r>
      <w:r>
        <w:rPr>
          <w:spacing w:val="-10"/>
        </w:rPr>
        <w:t> </w:t>
      </w:r>
      <w:r>
        <w:rPr/>
        <w:t>Coadyuvantes</w:t>
      </w:r>
      <w:r>
        <w:rPr>
          <w:spacing w:val="-12"/>
        </w:rPr>
        <w:t> </w:t>
      </w:r>
      <w:r>
        <w:rPr/>
        <w:t>en</w:t>
      </w:r>
      <w:r>
        <w:rPr>
          <w:spacing w:val="-53"/>
        </w:rPr>
        <w:t> </w:t>
      </w:r>
      <w:r>
        <w:rPr/>
        <w:t>el laboratorio de RHA// "Theoretical-practical Workshop of ASEBIR: Improving results:</w:t>
      </w:r>
      <w:r>
        <w:rPr>
          <w:spacing w:val="1"/>
        </w:rPr>
        <w:t> </w:t>
      </w:r>
      <w:r>
        <w:rPr/>
        <w:t>contributing factors in a Assisted Reproductive Laboratory." (15</w:t>
      </w:r>
      <w:r>
        <w:rPr>
          <w:vertAlign w:val="superscript"/>
        </w:rPr>
        <w:t>th</w:t>
      </w:r>
      <w:r>
        <w:rPr>
          <w:vertAlign w:val="baseline"/>
        </w:rPr>
        <w:t> December, Valencia,</w:t>
      </w:r>
      <w:r>
        <w:rPr>
          <w:spacing w:val="1"/>
          <w:vertAlign w:val="baseline"/>
        </w:rPr>
        <w:t> </w:t>
      </w:r>
      <w:r>
        <w:rPr>
          <w:vertAlign w:val="baseline"/>
        </w:rPr>
        <w:t>Spain)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59"/>
        <w:ind w:left="102" w:right="117"/>
        <w:jc w:val="both"/>
      </w:pPr>
      <w:r>
        <w:rPr/>
        <w:t>First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all,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would</w:t>
      </w:r>
      <w:r>
        <w:rPr>
          <w:spacing w:val="-8"/>
        </w:rPr>
        <w:t> </w:t>
      </w:r>
      <w:r>
        <w:rPr/>
        <w:t>like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thank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SRF</w:t>
      </w:r>
      <w:r>
        <w:rPr>
          <w:spacing w:val="-2"/>
        </w:rPr>
        <w:t> </w:t>
      </w:r>
      <w:r>
        <w:rPr/>
        <w:t>Committee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supporting</w:t>
      </w:r>
      <w:r>
        <w:rPr>
          <w:spacing w:val="-9"/>
        </w:rPr>
        <w:t> </w:t>
      </w:r>
      <w:r>
        <w:rPr/>
        <w:t>me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travel</w:t>
      </w:r>
      <w:r>
        <w:rPr>
          <w:spacing w:val="-7"/>
        </w:rPr>
        <w:t> </w:t>
      </w:r>
      <w:r>
        <w:rPr/>
        <w:t>grant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attend</w:t>
      </w:r>
      <w:r>
        <w:rPr>
          <w:spacing w:val="-53"/>
        </w:rPr>
        <w:t> </w:t>
      </w:r>
      <w:r>
        <w:rPr/>
        <w:t>this</w:t>
      </w:r>
      <w:r>
        <w:rPr>
          <w:spacing w:val="1"/>
        </w:rPr>
        <w:t> </w:t>
      </w:r>
      <w:r>
        <w:rPr/>
        <w:t>exciting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practical</w:t>
      </w:r>
      <w:r>
        <w:rPr>
          <w:spacing w:val="1"/>
        </w:rPr>
        <w:t> </w:t>
      </w:r>
      <w:r>
        <w:rPr/>
        <w:t>Workshop</w:t>
      </w:r>
      <w:r>
        <w:rPr>
          <w:spacing w:val="1"/>
        </w:rPr>
        <w:t> </w:t>
      </w:r>
      <w:r>
        <w:rPr/>
        <w:t>organised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Spanish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Reproductive Biology (ASEBIR) at Hospital Universitario General of Valencia (15</w:t>
      </w:r>
      <w:r>
        <w:rPr>
          <w:position w:val="6"/>
          <w:sz w:val="13"/>
        </w:rPr>
        <w:t>th</w:t>
      </w:r>
      <w:r>
        <w:rPr>
          <w:spacing w:val="1"/>
          <w:position w:val="6"/>
          <w:sz w:val="13"/>
        </w:rPr>
        <w:t> </w:t>
      </w:r>
      <w:r>
        <w:rPr/>
        <w:t>December,</w:t>
      </w:r>
      <w:r>
        <w:rPr>
          <w:spacing w:val="1"/>
        </w:rPr>
        <w:t> </w:t>
      </w:r>
      <w:r>
        <w:rPr/>
        <w:t>Spain). This workshop has been an excellent chance to get updated about last studies and</w:t>
      </w:r>
      <w:r>
        <w:rPr>
          <w:spacing w:val="1"/>
        </w:rPr>
        <w:t> </w:t>
      </w:r>
      <w:r>
        <w:rPr/>
        <w:t>techniques performed in three fields (Andrology, Cryobiology and Embryology) of the routine</w:t>
      </w:r>
      <w:r>
        <w:rPr>
          <w:spacing w:val="1"/>
        </w:rPr>
        <w:t> </w:t>
      </w:r>
      <w:r>
        <w:rPr/>
        <w:t>human</w:t>
      </w:r>
      <w:r>
        <w:rPr>
          <w:spacing w:val="-9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Embryology.</w:t>
      </w:r>
      <w:r>
        <w:rPr>
          <w:spacing w:val="-5"/>
        </w:rPr>
        <w:t> </w:t>
      </w:r>
      <w:r>
        <w:rPr/>
        <w:t>Specifically,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course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8"/>
        </w:rPr>
        <w:t> </w:t>
      </w:r>
      <w:r>
        <w:rPr/>
        <w:t>particularly</w:t>
      </w:r>
      <w:r>
        <w:rPr>
          <w:spacing w:val="-7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because</w:t>
      </w:r>
      <w:r>
        <w:rPr>
          <w:spacing w:val="-8"/>
        </w:rPr>
        <w:t> </w:t>
      </w:r>
      <w:r>
        <w:rPr/>
        <w:t>there</w:t>
      </w:r>
      <w:r>
        <w:rPr>
          <w:spacing w:val="-53"/>
        </w:rPr>
        <w:t> </w:t>
      </w:r>
      <w:r>
        <w:rPr/>
        <w:t>were short talks in the morning related to last advances of testing sperm DNA fragmentation,</w:t>
      </w:r>
      <w:r>
        <w:rPr>
          <w:spacing w:val="1"/>
        </w:rPr>
        <w:t> </w:t>
      </w:r>
      <w:r>
        <w:rPr/>
        <w:t>different treatments to reduce sperm DNA fragmentation in men, advantages to use microfluid</w:t>
      </w:r>
      <w:r>
        <w:rPr>
          <w:spacing w:val="1"/>
        </w:rPr>
        <w:t> </w:t>
      </w:r>
      <w:r>
        <w:rPr/>
        <w:t>device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sperm</w:t>
      </w:r>
      <w:r>
        <w:rPr>
          <w:spacing w:val="1"/>
        </w:rPr>
        <w:t> </w:t>
      </w:r>
      <w:r>
        <w:rPr/>
        <w:t>selection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versus</w:t>
      </w:r>
      <w:r>
        <w:rPr>
          <w:spacing w:val="1"/>
        </w:rPr>
        <w:t> </w:t>
      </w:r>
      <w:r>
        <w:rPr/>
        <w:t>swim-up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density</w:t>
      </w:r>
      <w:r>
        <w:rPr>
          <w:spacing w:val="1"/>
        </w:rPr>
        <w:t> </w:t>
      </w:r>
      <w:r>
        <w:rPr/>
        <w:t>gradients,</w:t>
      </w:r>
      <w:r>
        <w:rPr>
          <w:spacing w:val="1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vitrification protocol for sperm samples, last improvements of vitrification media and devices for</w:t>
      </w:r>
      <w:r>
        <w:rPr>
          <w:spacing w:val="1"/>
        </w:rPr>
        <w:t> </w:t>
      </w:r>
      <w:r>
        <w:rPr/>
        <w:t>human oocytes and embryos, tips to take into account during blastocyst biopsy by Pulling and</w:t>
      </w:r>
      <w:r>
        <w:rPr>
          <w:spacing w:val="1"/>
        </w:rPr>
        <w:t> </w:t>
      </w:r>
      <w:r>
        <w:rPr/>
        <w:t>Flicking methods in order to enhance blastocyst survival and implantation potential. In the</w:t>
      </w:r>
      <w:r>
        <w:rPr>
          <w:spacing w:val="1"/>
        </w:rPr>
        <w:t> </w:t>
      </w:r>
      <w:r>
        <w:rPr/>
        <w:t>afternoon-evening, participants were distributed in small groups to rotate throughout 8 different</w:t>
      </w:r>
      <w:r>
        <w:rPr>
          <w:spacing w:val="1"/>
        </w:rPr>
        <w:t> </w:t>
      </w:r>
      <w:r>
        <w:rPr/>
        <w:t>practical sessions. We could put into practice the theoretical knowledge learned during morning</w:t>
      </w:r>
      <w:r>
        <w:rPr>
          <w:spacing w:val="1"/>
        </w:rPr>
        <w:t> </w:t>
      </w:r>
      <w:r>
        <w:rPr/>
        <w:t>sessions including the tips of professionals of the field (Senior Embryologists and Researchers</w:t>
      </w:r>
      <w:r>
        <w:rPr>
          <w:spacing w:val="1"/>
        </w:rPr>
        <w:t> </w:t>
      </w:r>
      <w:r>
        <w:rPr/>
        <w:t>working in</w:t>
      </w:r>
      <w:r>
        <w:rPr>
          <w:spacing w:val="1"/>
        </w:rPr>
        <w:t> </w:t>
      </w:r>
      <w:r>
        <w:rPr/>
        <w:t>different</w:t>
      </w:r>
      <w:r>
        <w:rPr>
          <w:spacing w:val="2"/>
        </w:rPr>
        <w:t> </w:t>
      </w:r>
      <w:r>
        <w:rPr/>
        <w:t>Spanish</w:t>
      </w:r>
      <w:r>
        <w:rPr>
          <w:spacing w:val="-1"/>
        </w:rPr>
        <w:t> </w:t>
      </w:r>
      <w:r>
        <w:rPr/>
        <w:t>fertility clinics and</w:t>
      </w:r>
      <w:r>
        <w:rPr>
          <w:spacing w:val="-1"/>
        </w:rPr>
        <w:t> </w:t>
      </w:r>
      <w:r>
        <w:rPr/>
        <w:t>Universities).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60"/>
        <w:ind w:left="102" w:right="116"/>
        <w:jc w:val="both"/>
      </w:pPr>
      <w:r>
        <w:rPr/>
        <w:t>Furthermore, this Workshop has been a great opportunity to keep in touch with experienced</w:t>
      </w:r>
      <w:r>
        <w:rPr>
          <w:spacing w:val="1"/>
        </w:rPr>
        <w:t> </w:t>
      </w:r>
      <w:r>
        <w:rPr/>
        <w:t>embryologists and to share with them tips and different ways to work in a human fertility unit.</w:t>
      </w:r>
      <w:r>
        <w:rPr>
          <w:spacing w:val="1"/>
        </w:rPr>
        <w:t> </w:t>
      </w:r>
      <w:r>
        <w:rPr/>
        <w:t>These</w:t>
      </w:r>
      <w:r>
        <w:rPr>
          <w:spacing w:val="-14"/>
        </w:rPr>
        <w:t> </w:t>
      </w:r>
      <w:r>
        <w:rPr/>
        <w:t>small</w:t>
      </w:r>
      <w:r>
        <w:rPr>
          <w:spacing w:val="-11"/>
        </w:rPr>
        <w:t> </w:t>
      </w:r>
      <w:r>
        <w:rPr/>
        <w:t>details</w:t>
      </w:r>
      <w:r>
        <w:rPr>
          <w:spacing w:val="-11"/>
        </w:rPr>
        <w:t> </w:t>
      </w:r>
      <w:r>
        <w:rPr/>
        <w:t>are</w:t>
      </w:r>
      <w:r>
        <w:rPr>
          <w:spacing w:val="-9"/>
        </w:rPr>
        <w:t> </w:t>
      </w:r>
      <w:r>
        <w:rPr/>
        <w:t>particularly</w:t>
      </w:r>
      <w:r>
        <w:rPr>
          <w:spacing w:val="-11"/>
        </w:rPr>
        <w:t> </w:t>
      </w:r>
      <w:r>
        <w:rPr/>
        <w:t>important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Embryology</w:t>
      </w:r>
      <w:r>
        <w:rPr>
          <w:spacing w:val="-12"/>
        </w:rPr>
        <w:t> </w:t>
      </w:r>
      <w:r>
        <w:rPr/>
        <w:t>field</w:t>
      </w:r>
      <w:r>
        <w:rPr>
          <w:spacing w:val="-11"/>
        </w:rPr>
        <w:t> </w:t>
      </w:r>
      <w:r>
        <w:rPr/>
        <w:t>because</w:t>
      </w:r>
      <w:r>
        <w:rPr>
          <w:spacing w:val="-10"/>
        </w:rPr>
        <w:t> </w:t>
      </w:r>
      <w:r>
        <w:rPr/>
        <w:t>it</w:t>
      </w:r>
      <w:r>
        <w:rPr>
          <w:spacing w:val="-14"/>
        </w:rPr>
        <w:t> </w:t>
      </w:r>
      <w:r>
        <w:rPr/>
        <w:t>could</w:t>
      </w:r>
      <w:r>
        <w:rPr>
          <w:spacing w:val="-11"/>
        </w:rPr>
        <w:t> </w:t>
      </w:r>
      <w:r>
        <w:rPr/>
        <w:t>help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improve</w:t>
      </w:r>
      <w:r>
        <w:rPr>
          <w:spacing w:val="-53"/>
        </w:rPr>
        <w:t> </w:t>
      </w:r>
      <w:r>
        <w:rPr/>
        <w:t>outcomes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fertility</w:t>
      </w:r>
      <w:r>
        <w:rPr>
          <w:spacing w:val="1"/>
        </w:rPr>
        <w:t> </w:t>
      </w:r>
      <w:r>
        <w:rPr/>
        <w:t>clinic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currently</w:t>
      </w:r>
      <w:r>
        <w:rPr>
          <w:spacing w:val="1"/>
        </w:rPr>
        <w:t> </w:t>
      </w:r>
      <w:r>
        <w:rPr/>
        <w:t>apart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contribute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expand</w:t>
      </w:r>
      <w:r>
        <w:rPr>
          <w:spacing w:val="1"/>
        </w:rPr>
        <w:t> </w:t>
      </w:r>
      <w:r>
        <w:rPr/>
        <w:t>my</w:t>
      </w:r>
      <w:r>
        <w:rPr>
          <w:spacing w:val="-53"/>
        </w:rPr>
        <w:t> </w:t>
      </w:r>
      <w:r>
        <w:rPr/>
        <w:t>knowledge on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amazing</w:t>
      </w:r>
      <w:r>
        <w:rPr>
          <w:spacing w:val="1"/>
        </w:rPr>
        <w:t> </w:t>
      </w:r>
      <w:r>
        <w:rPr/>
        <w:t>field.</w:t>
      </w:r>
    </w:p>
    <w:sectPr>
      <w:type w:val="continuous"/>
      <w:pgSz w:w="11910" w:h="1684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2" w:right="118"/>
      <w:jc w:val="both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A73F5C36E8841AF6CBAB377B05E30" ma:contentTypeVersion="16" ma:contentTypeDescription="Create a new document." ma:contentTypeScope="" ma:versionID="5360a36b4838cb7a0719d4e36effaeff">
  <xsd:schema xmlns:xsd="http://www.w3.org/2001/XMLSchema" xmlns:xs="http://www.w3.org/2001/XMLSchema" xmlns:p="http://schemas.microsoft.com/office/2006/metadata/properties" xmlns:ns2="5a273c1c-2f44-4733-96f0-d414dbf8948b" xmlns:ns3="3448558f-eced-411c-9473-1a9553dde21b" targetNamespace="http://schemas.microsoft.com/office/2006/metadata/properties" ma:root="true" ma:fieldsID="ef22de83744fd82ae5c14a26cbdd9b35" ns2:_="" ns3:_="">
    <xsd:import namespace="5a273c1c-2f44-4733-96f0-d414dbf8948b"/>
    <xsd:import namespace="3448558f-eced-411c-9473-1a9553dde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73c1c-2f44-4733-96f0-d414dbf89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6a8f79-1d84-459b-870e-eb8b018f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558f-eced-411c-9473-1a9553dde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b688b6-4caa-44c9-bebf-64c0c9a31836}" ma:internalName="TaxCatchAll" ma:showField="CatchAllData" ma:web="3448558f-eced-411c-9473-1a9553dde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8CF4F-1684-47EE-BCF3-1D97EF1E2091}"/>
</file>

<file path=customXml/itemProps2.xml><?xml version="1.0" encoding="utf-8"?>
<ds:datastoreItem xmlns:ds="http://schemas.openxmlformats.org/officeDocument/2006/customXml" ds:itemID="{C5910BB1-710C-42BC-804F-6E6511A9E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Gómez Martínez</dc:creator>
  <dcterms:created xsi:type="dcterms:W3CDTF">2023-03-13T11:48:12Z</dcterms:created>
  <dcterms:modified xsi:type="dcterms:W3CDTF">2023-03-13T11:48:12Z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2023-03-13T00:00:00Z</vt:filetime>
  </property>
</Properties>
</file>