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E9EF4" w14:textId="2AC4E2F0" w:rsidR="003B06E4" w:rsidRDefault="00151696" w:rsidP="00104830">
      <w:pPr>
        <w:jc w:val="center"/>
        <w:rPr>
          <w:b/>
          <w:bCs/>
          <w:sz w:val="24"/>
          <w:szCs w:val="24"/>
        </w:rPr>
      </w:pPr>
      <w:r w:rsidRPr="00104830">
        <w:rPr>
          <w:b/>
          <w:bCs/>
          <w:sz w:val="24"/>
          <w:szCs w:val="24"/>
        </w:rPr>
        <w:t xml:space="preserve">Report on </w:t>
      </w:r>
      <w:r w:rsidRPr="00104830">
        <w:rPr>
          <w:b/>
          <w:bCs/>
          <w:sz w:val="24"/>
          <w:szCs w:val="24"/>
        </w:rPr>
        <w:t>International Conference on Reproductive Health with Emphasis on "Innovations in</w:t>
      </w:r>
      <w:r w:rsidR="00104830" w:rsidRPr="00104830">
        <w:rPr>
          <w:b/>
          <w:bCs/>
          <w:sz w:val="24"/>
          <w:szCs w:val="24"/>
        </w:rPr>
        <w:t xml:space="preserve"> </w:t>
      </w:r>
      <w:r w:rsidRPr="00104830">
        <w:rPr>
          <w:b/>
          <w:bCs/>
          <w:sz w:val="24"/>
          <w:szCs w:val="24"/>
        </w:rPr>
        <w:t>Reproductive Sciences and Technologies: Hope, Risk and Responsibilities"</w:t>
      </w:r>
    </w:p>
    <w:p w14:paraId="5E42DA2B" w14:textId="77777777" w:rsidR="00104830" w:rsidRPr="00104830" w:rsidRDefault="00104830" w:rsidP="00104830">
      <w:pPr>
        <w:jc w:val="center"/>
        <w:rPr>
          <w:b/>
          <w:bCs/>
          <w:sz w:val="24"/>
          <w:szCs w:val="24"/>
        </w:rPr>
      </w:pPr>
    </w:p>
    <w:p w14:paraId="2310B3E3" w14:textId="48A523DA" w:rsidR="00151696" w:rsidRPr="00104830" w:rsidRDefault="00151696" w:rsidP="00104830">
      <w:pPr>
        <w:spacing w:line="360" w:lineRule="auto"/>
        <w:jc w:val="both"/>
        <w:rPr>
          <w:sz w:val="24"/>
          <w:szCs w:val="24"/>
        </w:rPr>
      </w:pPr>
      <w:r w:rsidRPr="00104830">
        <w:rPr>
          <w:sz w:val="24"/>
          <w:szCs w:val="24"/>
        </w:rPr>
        <w:t xml:space="preserve">The event was well organised by </w:t>
      </w:r>
      <w:r w:rsidRPr="00104830">
        <w:rPr>
          <w:sz w:val="24"/>
          <w:szCs w:val="24"/>
        </w:rPr>
        <w:t>Indian Society for the Study of Reproduction and Fertility</w:t>
      </w:r>
      <w:r w:rsidRPr="00104830">
        <w:rPr>
          <w:sz w:val="24"/>
          <w:szCs w:val="24"/>
        </w:rPr>
        <w:t xml:space="preserve"> (organiser) at the </w:t>
      </w:r>
      <w:r w:rsidRPr="00104830">
        <w:rPr>
          <w:sz w:val="24"/>
          <w:szCs w:val="24"/>
        </w:rPr>
        <w:t>Ravenshaw University</w:t>
      </w:r>
      <w:r w:rsidRPr="00104830">
        <w:rPr>
          <w:sz w:val="24"/>
          <w:szCs w:val="24"/>
        </w:rPr>
        <w:t>, Cuttack, India on 24-26 February 2023</w:t>
      </w:r>
    </w:p>
    <w:p w14:paraId="639BC93F" w14:textId="429DF73E" w:rsidR="00151696" w:rsidRPr="00104830" w:rsidRDefault="00151696" w:rsidP="00104830">
      <w:pPr>
        <w:spacing w:line="360" w:lineRule="auto"/>
        <w:jc w:val="both"/>
        <w:rPr>
          <w:sz w:val="24"/>
          <w:szCs w:val="24"/>
        </w:rPr>
      </w:pPr>
      <w:r w:rsidRPr="00104830">
        <w:rPr>
          <w:sz w:val="24"/>
          <w:szCs w:val="24"/>
        </w:rPr>
        <w:t xml:space="preserve">The event was comprised of 3-days meeting themed around </w:t>
      </w:r>
      <w:r w:rsidRPr="00104830">
        <w:rPr>
          <w:sz w:val="24"/>
          <w:szCs w:val="24"/>
        </w:rPr>
        <w:t xml:space="preserve">Innovations in </w:t>
      </w:r>
      <w:r w:rsidRPr="00104830">
        <w:rPr>
          <w:sz w:val="24"/>
          <w:szCs w:val="24"/>
        </w:rPr>
        <w:t>r</w:t>
      </w:r>
      <w:r w:rsidRPr="00104830">
        <w:rPr>
          <w:sz w:val="24"/>
          <w:szCs w:val="24"/>
        </w:rPr>
        <w:t xml:space="preserve">eproductive </w:t>
      </w:r>
      <w:r w:rsidRPr="00104830">
        <w:rPr>
          <w:sz w:val="24"/>
          <w:szCs w:val="24"/>
        </w:rPr>
        <w:t>s</w:t>
      </w:r>
      <w:r w:rsidRPr="00104830">
        <w:rPr>
          <w:sz w:val="24"/>
          <w:szCs w:val="24"/>
        </w:rPr>
        <w:t xml:space="preserve">ciences and </w:t>
      </w:r>
      <w:r w:rsidRPr="00104830">
        <w:rPr>
          <w:sz w:val="24"/>
          <w:szCs w:val="24"/>
        </w:rPr>
        <w:t xml:space="preserve">technologies. With scientific talks, the days were full of networking opportunities. </w:t>
      </w:r>
    </w:p>
    <w:p w14:paraId="4122E117" w14:textId="1D75C7D3" w:rsidR="00151696" w:rsidRPr="00104830" w:rsidRDefault="00151696" w:rsidP="00104830">
      <w:pPr>
        <w:spacing w:line="360" w:lineRule="auto"/>
        <w:jc w:val="both"/>
        <w:rPr>
          <w:sz w:val="24"/>
          <w:szCs w:val="24"/>
        </w:rPr>
      </w:pPr>
      <w:r w:rsidRPr="00104830">
        <w:rPr>
          <w:sz w:val="24"/>
          <w:szCs w:val="24"/>
        </w:rPr>
        <w:t xml:space="preserve">Day-1 started with inauguration of the meeting in presence of renowned researchers in the area of reproduction sciences. The day followed by talks on in the session specialised at </w:t>
      </w:r>
      <w:r w:rsidRPr="00104830">
        <w:rPr>
          <w:sz w:val="24"/>
          <w:szCs w:val="24"/>
        </w:rPr>
        <w:t>strateg</w:t>
      </w:r>
      <w:r w:rsidRPr="00104830">
        <w:rPr>
          <w:sz w:val="24"/>
          <w:szCs w:val="24"/>
        </w:rPr>
        <w:t xml:space="preserve">ies </w:t>
      </w:r>
      <w:r w:rsidRPr="00104830">
        <w:rPr>
          <w:sz w:val="24"/>
          <w:szCs w:val="24"/>
        </w:rPr>
        <w:t>for repairing nerve injuries, osteochondral defect</w:t>
      </w:r>
      <w:r w:rsidRPr="00104830">
        <w:rPr>
          <w:sz w:val="24"/>
          <w:szCs w:val="24"/>
        </w:rPr>
        <w:t>s</w:t>
      </w:r>
      <w:r w:rsidRPr="00104830">
        <w:rPr>
          <w:sz w:val="24"/>
          <w:szCs w:val="24"/>
        </w:rPr>
        <w:t xml:space="preserve"> and spinal cord injury using mesenchymal stem cells </w:t>
      </w:r>
      <w:r w:rsidRPr="00104830">
        <w:rPr>
          <w:sz w:val="24"/>
          <w:szCs w:val="24"/>
        </w:rPr>
        <w:t>A s</w:t>
      </w:r>
      <w:r w:rsidRPr="00104830">
        <w:rPr>
          <w:sz w:val="24"/>
          <w:szCs w:val="24"/>
        </w:rPr>
        <w:t xml:space="preserve">ession </w:t>
      </w:r>
      <w:r w:rsidR="007374EA" w:rsidRPr="00104830">
        <w:rPr>
          <w:sz w:val="24"/>
          <w:szCs w:val="24"/>
        </w:rPr>
        <w:t xml:space="preserve">was included </w:t>
      </w:r>
      <w:r w:rsidRPr="00104830">
        <w:rPr>
          <w:sz w:val="24"/>
          <w:szCs w:val="24"/>
        </w:rPr>
        <w:t>on m</w:t>
      </w:r>
      <w:r w:rsidRPr="00104830">
        <w:rPr>
          <w:sz w:val="24"/>
          <w:szCs w:val="24"/>
        </w:rPr>
        <w:t xml:space="preserve">ale &amp; </w:t>
      </w:r>
      <w:r w:rsidRPr="00104830">
        <w:rPr>
          <w:sz w:val="24"/>
          <w:szCs w:val="24"/>
        </w:rPr>
        <w:t>f</w:t>
      </w:r>
      <w:r w:rsidRPr="00104830">
        <w:rPr>
          <w:sz w:val="24"/>
          <w:szCs w:val="24"/>
        </w:rPr>
        <w:t xml:space="preserve">emale </w:t>
      </w:r>
      <w:r w:rsidRPr="00104830">
        <w:rPr>
          <w:sz w:val="24"/>
          <w:szCs w:val="24"/>
        </w:rPr>
        <w:t>r</w:t>
      </w:r>
      <w:r w:rsidRPr="00104830">
        <w:rPr>
          <w:sz w:val="24"/>
          <w:szCs w:val="24"/>
        </w:rPr>
        <w:t xml:space="preserve">eproductive </w:t>
      </w:r>
      <w:r w:rsidRPr="00104830">
        <w:rPr>
          <w:sz w:val="24"/>
          <w:szCs w:val="24"/>
        </w:rPr>
        <w:t>p</w:t>
      </w:r>
      <w:r w:rsidRPr="00104830">
        <w:rPr>
          <w:sz w:val="24"/>
          <w:szCs w:val="24"/>
        </w:rPr>
        <w:t>hysiology</w:t>
      </w:r>
      <w:r w:rsidR="007374EA" w:rsidRPr="00104830">
        <w:rPr>
          <w:sz w:val="24"/>
          <w:szCs w:val="24"/>
        </w:rPr>
        <w:t xml:space="preserve"> that highlighted paternal factors, cell proliferation, biomarkers and related pathology. Session two was focused on health issues specific to cancer was on show. </w:t>
      </w:r>
    </w:p>
    <w:p w14:paraId="584CF1E0" w14:textId="15BE82AF" w:rsidR="007374EA" w:rsidRPr="00104830" w:rsidRDefault="007374EA" w:rsidP="00104830">
      <w:pPr>
        <w:spacing w:line="360" w:lineRule="auto"/>
        <w:jc w:val="both"/>
        <w:rPr>
          <w:sz w:val="24"/>
          <w:szCs w:val="24"/>
        </w:rPr>
      </w:pPr>
      <w:r w:rsidRPr="00104830">
        <w:rPr>
          <w:sz w:val="24"/>
          <w:szCs w:val="24"/>
        </w:rPr>
        <w:t xml:space="preserve">The day was rich of basic sciences information of reproduction biology and cancer related health issues. Discussions and interactive talks on current issues were all around. The aspects of finding treatment side were prominent on the day. </w:t>
      </w:r>
    </w:p>
    <w:p w14:paraId="48A83EA7" w14:textId="23CCDF18" w:rsidR="00E02235" w:rsidRPr="00104830" w:rsidRDefault="00E02235" w:rsidP="00104830">
      <w:pPr>
        <w:spacing w:line="360" w:lineRule="auto"/>
        <w:jc w:val="both"/>
        <w:rPr>
          <w:sz w:val="24"/>
          <w:szCs w:val="24"/>
        </w:rPr>
      </w:pPr>
      <w:r w:rsidRPr="00104830">
        <w:rPr>
          <w:sz w:val="24"/>
          <w:szCs w:val="24"/>
        </w:rPr>
        <w:t>Day 2 session one was comprised of talks on p</w:t>
      </w:r>
      <w:r w:rsidRPr="00104830">
        <w:rPr>
          <w:sz w:val="24"/>
          <w:szCs w:val="24"/>
        </w:rPr>
        <w:t>olycystic ovary syndrome</w:t>
      </w:r>
      <w:r w:rsidRPr="00104830">
        <w:rPr>
          <w:sz w:val="24"/>
          <w:szCs w:val="24"/>
        </w:rPr>
        <w:t xml:space="preserve"> and e</w:t>
      </w:r>
      <w:r w:rsidRPr="00104830">
        <w:rPr>
          <w:sz w:val="24"/>
          <w:szCs w:val="24"/>
        </w:rPr>
        <w:t>ndometriosis</w:t>
      </w:r>
      <w:r w:rsidRPr="00104830">
        <w:rPr>
          <w:sz w:val="24"/>
          <w:szCs w:val="24"/>
        </w:rPr>
        <w:t>. The genetic and molecular aspects were prominent part of the session. Session two was on disease aspec</w:t>
      </w:r>
      <w:r w:rsidR="0093281F" w:rsidRPr="00104830">
        <w:rPr>
          <w:sz w:val="24"/>
          <w:szCs w:val="24"/>
        </w:rPr>
        <w:t xml:space="preserve">t of reproductive health. Topics such as </w:t>
      </w:r>
      <w:r w:rsidR="0093281F" w:rsidRPr="00104830">
        <w:rPr>
          <w:sz w:val="24"/>
          <w:szCs w:val="24"/>
        </w:rPr>
        <w:t>neurodevelopmental disorders</w:t>
      </w:r>
      <w:r w:rsidR="0093281F" w:rsidRPr="00104830">
        <w:rPr>
          <w:sz w:val="24"/>
          <w:szCs w:val="24"/>
        </w:rPr>
        <w:t xml:space="preserve"> and maternal health, pharmacological approached to alter germ cells aging. Radiation and reproductive health also received attention.</w:t>
      </w:r>
    </w:p>
    <w:p w14:paraId="1CA9B0BC" w14:textId="172F4884" w:rsidR="0093281F" w:rsidRPr="00104830" w:rsidRDefault="0093281F" w:rsidP="00104830">
      <w:pPr>
        <w:spacing w:line="360" w:lineRule="auto"/>
        <w:jc w:val="both"/>
        <w:rPr>
          <w:sz w:val="24"/>
          <w:szCs w:val="24"/>
        </w:rPr>
      </w:pPr>
      <w:r w:rsidRPr="00104830">
        <w:rPr>
          <w:sz w:val="24"/>
          <w:szCs w:val="24"/>
        </w:rPr>
        <w:t>Day 3 was comprised of regulatory, ethical, commercial and industrial aspects of reportion biology research. Experts of such areas gave talks on current regulatory updates, advancements in Indian and international contexts, challenges and opportunities.</w:t>
      </w:r>
    </w:p>
    <w:p w14:paraId="0BFDB81D" w14:textId="0AFA1726" w:rsidR="0093281F" w:rsidRPr="00104830" w:rsidRDefault="0093281F" w:rsidP="00104830">
      <w:pPr>
        <w:spacing w:line="360" w:lineRule="auto"/>
        <w:jc w:val="both"/>
        <w:rPr>
          <w:sz w:val="24"/>
          <w:szCs w:val="24"/>
        </w:rPr>
      </w:pPr>
      <w:r w:rsidRPr="00104830">
        <w:rPr>
          <w:sz w:val="24"/>
          <w:szCs w:val="24"/>
        </w:rPr>
        <w:t xml:space="preserve">The event was intense and great platform </w:t>
      </w:r>
      <w:r w:rsidR="005C35CD" w:rsidRPr="00104830">
        <w:rPr>
          <w:sz w:val="24"/>
          <w:szCs w:val="24"/>
        </w:rPr>
        <w:t xml:space="preserve">to learn </w:t>
      </w:r>
      <w:r w:rsidR="00104830" w:rsidRPr="00104830">
        <w:rPr>
          <w:sz w:val="24"/>
          <w:szCs w:val="24"/>
        </w:rPr>
        <w:t xml:space="preserve">current trends and advancement in human and animal reproduction biology. Innovation and technologies to tackle issues and improvements of current procedures were the core of the entire event. It was a great opportunity to participate and meet experts. The event helped me to gain knowledge and expert opinions on my area of research. </w:t>
      </w:r>
    </w:p>
    <w:sectPr w:rsidR="0093281F" w:rsidRPr="00104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96"/>
    <w:rsid w:val="00104830"/>
    <w:rsid w:val="00151696"/>
    <w:rsid w:val="003B06E4"/>
    <w:rsid w:val="005C35CD"/>
    <w:rsid w:val="007374EA"/>
    <w:rsid w:val="0093281F"/>
    <w:rsid w:val="009B6CA4"/>
    <w:rsid w:val="00E02235"/>
    <w:rsid w:val="00FC3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F3E15"/>
  <w15:chartTrackingRefBased/>
  <w15:docId w15:val="{728B1FF1-2B9F-4E83-9A9D-F95AB43A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76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3A73F5C36E8841AF6CBAB377B05E30" ma:contentTypeVersion="16" ma:contentTypeDescription="Create a new document." ma:contentTypeScope="" ma:versionID="5360a36b4838cb7a0719d4e36effaeff">
  <xsd:schema xmlns:xsd="http://www.w3.org/2001/XMLSchema" xmlns:xs="http://www.w3.org/2001/XMLSchema" xmlns:p="http://schemas.microsoft.com/office/2006/metadata/properties" xmlns:ns2="5a273c1c-2f44-4733-96f0-d414dbf8948b" xmlns:ns3="3448558f-eced-411c-9473-1a9553dde21b" targetNamespace="http://schemas.microsoft.com/office/2006/metadata/properties" ma:root="true" ma:fieldsID="ef22de83744fd82ae5c14a26cbdd9b35" ns2:_="" ns3:_="">
    <xsd:import namespace="5a273c1c-2f44-4733-96f0-d414dbf8948b"/>
    <xsd:import namespace="3448558f-eced-411c-9473-1a9553dde2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73c1c-2f44-4733-96f0-d414dbf89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6a8f79-1d84-459b-870e-eb8b018fb0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48558f-eced-411c-9473-1a9553dde2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b688b6-4caa-44c9-bebf-64c0c9a31836}" ma:internalName="TaxCatchAll" ma:showField="CatchAllData" ma:web="3448558f-eced-411c-9473-1a9553dde2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82383B-B35F-4807-AEEB-D606E43AD60B}"/>
</file>

<file path=customXml/itemProps2.xml><?xml version="1.0" encoding="utf-8"?>
<ds:datastoreItem xmlns:ds="http://schemas.openxmlformats.org/officeDocument/2006/customXml" ds:itemID="{0636D832-82EC-4BEB-9799-8C2877F1C95C}"/>
</file>

<file path=docProps/app.xml><?xml version="1.0" encoding="utf-8"?>
<Properties xmlns="http://schemas.openxmlformats.org/officeDocument/2006/extended-properties" xmlns:vt="http://schemas.openxmlformats.org/officeDocument/2006/docPropsVTypes">
  <Template>Normal</Template>
  <TotalTime>49</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Roshan Sahu</dc:creator>
  <cp:keywords/>
  <dc:description/>
  <cp:lastModifiedBy>Roshan Sahu</cp:lastModifiedBy>
  <cp:revision>4</cp:revision>
  <dcterms:created xsi:type="dcterms:W3CDTF">2023-03-30T11:09:00Z</dcterms:created>
  <dcterms:modified xsi:type="dcterms:W3CDTF">2023-03-30T11:58:00Z</dcterms:modified>
</cp:coreProperties>
</file>