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bottom w:val="single" w:sz="6" w:space="0" w:color="DDDDDD"/>
        </w:tblBorders>
        <w:tblLook w:val="04A0" w:firstRow="1" w:lastRow="0" w:firstColumn="1" w:lastColumn="0" w:noHBand="0" w:noVBand="1"/>
      </w:tblPr>
      <w:tblGrid>
        <w:gridCol w:w="1698"/>
        <w:gridCol w:w="7328"/>
      </w:tblGrid>
      <w:tr w:rsidR="00044CEF" w14:paraId="14D85284" w14:textId="77777777" w:rsidTr="00F1489D">
        <w:trPr>
          <w:tblCellSpacing w:w="0" w:type="dxa"/>
        </w:trPr>
        <w:tc>
          <w:tcPr>
            <w:tcW w:w="0" w:type="auto"/>
            <w:tcBorders>
              <w:top w:val="single" w:sz="6" w:space="0" w:color="DDDDDD"/>
              <w:left w:val="nil"/>
              <w:bottom w:val="nil"/>
              <w:right w:val="nil"/>
            </w:tcBorders>
            <w:shd w:val="clear" w:color="auto" w:fill="FFFFFF"/>
            <w:tcMar>
              <w:top w:w="105" w:type="dxa"/>
              <w:left w:w="135" w:type="dxa"/>
              <w:bottom w:w="105" w:type="dxa"/>
              <w:right w:w="135" w:type="dxa"/>
            </w:tcMar>
            <w:vAlign w:val="center"/>
            <w:hideMark/>
          </w:tcPr>
          <w:p w14:paraId="21071A4B" w14:textId="77777777" w:rsidR="00044CEF" w:rsidRDefault="00044CEF" w:rsidP="00F1489D">
            <w:pPr>
              <w:spacing w:line="324" w:lineRule="auto"/>
              <w:rPr>
                <w:b/>
                <w:bCs/>
                <w:color w:val="444444"/>
                <w:sz w:val="18"/>
                <w:szCs w:val="18"/>
                <w:lang w:eastAsia="en-US"/>
              </w:rPr>
            </w:pPr>
            <w:r>
              <w:rPr>
                <w:b/>
                <w:bCs/>
                <w:color w:val="444444"/>
                <w:sz w:val="18"/>
                <w:szCs w:val="18"/>
                <w:lang w:eastAsia="en-US"/>
              </w:rPr>
              <w:t>Supplementary Information</w:t>
            </w:r>
          </w:p>
        </w:tc>
        <w:tc>
          <w:tcPr>
            <w:tcW w:w="0" w:type="auto"/>
            <w:tcBorders>
              <w:top w:val="single" w:sz="6" w:space="0" w:color="DDDDDD"/>
              <w:left w:val="nil"/>
              <w:bottom w:val="nil"/>
              <w:right w:val="nil"/>
            </w:tcBorders>
            <w:shd w:val="clear" w:color="auto" w:fill="FFFFFF"/>
            <w:tcMar>
              <w:top w:w="105" w:type="dxa"/>
              <w:left w:w="135" w:type="dxa"/>
              <w:bottom w:w="105" w:type="dxa"/>
              <w:right w:w="135" w:type="dxa"/>
            </w:tcMar>
            <w:vAlign w:val="center"/>
            <w:hideMark/>
          </w:tcPr>
          <w:p w14:paraId="28886D5D" w14:textId="77777777" w:rsidR="00044CEF" w:rsidRDefault="00044CEF" w:rsidP="00F1489D">
            <w:pPr>
              <w:spacing w:line="324" w:lineRule="auto"/>
              <w:rPr>
                <w:color w:val="444444"/>
                <w:sz w:val="18"/>
                <w:szCs w:val="18"/>
                <w:lang w:eastAsia="en-US"/>
              </w:rPr>
            </w:pPr>
            <w:r>
              <w:rPr>
                <w:color w:val="444444"/>
                <w:sz w:val="18"/>
                <w:szCs w:val="18"/>
                <w:lang w:eastAsia="en-US"/>
              </w:rPr>
              <w:t>Attending the premier meeting in the UK on reproduction will help me keep up to date with new developments and thereby enable me to stimulate the veterinary, medical and science students that I teach, with current ideas which will inform and enthuse their learning of reproduction.</w:t>
            </w:r>
          </w:p>
        </w:tc>
      </w:tr>
    </w:tbl>
    <w:p w14:paraId="373D5262" w14:textId="77777777" w:rsidR="00BF200F" w:rsidRDefault="00044CEF">
      <w:bookmarkStart w:id="0" w:name="_GoBack"/>
      <w:bookmarkEnd w:id="0"/>
    </w:p>
    <w:sectPr w:rsidR="00BF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EF"/>
    <w:rsid w:val="00044CEF"/>
    <w:rsid w:val="009B1706"/>
    <w:rsid w:val="00F0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76C8"/>
  <w15:chartTrackingRefBased/>
  <w15:docId w15:val="{68C274DB-F56C-464C-8CFF-0846A0CB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E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cp:lastModifiedBy>
  <cp:revision>1</cp:revision>
  <dcterms:created xsi:type="dcterms:W3CDTF">2019-03-05T13:58:00Z</dcterms:created>
  <dcterms:modified xsi:type="dcterms:W3CDTF">2019-03-05T13:59:00Z</dcterms:modified>
</cp:coreProperties>
</file>